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C25455" w:rsidRPr="00956A94" w:rsidRDefault="00C25455" w:rsidP="000F5ABE">
      <w:pPr>
        <w:shd w:val="clear" w:color="auto" w:fill="D9D9D9" w:themeFill="background1" w:themeFillShade="D9"/>
        <w:spacing w:line="360" w:lineRule="auto"/>
        <w:jc w:val="center"/>
        <w:rPr>
          <w:rFonts w:ascii="Tahoma" w:hAnsi="Tahoma"/>
          <w:b/>
          <w:bCs/>
          <w:sz w:val="24"/>
        </w:rPr>
      </w:pPr>
      <w:r w:rsidRPr="00956A94">
        <w:rPr>
          <w:rFonts w:ascii="Tahoma" w:hAnsi="Tahoma"/>
          <w:b/>
          <w:bCs/>
          <w:sz w:val="24"/>
          <w:rtl/>
        </w:rPr>
        <w:t>بسم الله الرحمن الرحیم</w:t>
      </w:r>
    </w:p>
    <w:p w:rsidR="00C25455" w:rsidRPr="00956A94" w:rsidRDefault="00C25455" w:rsidP="00956A94">
      <w:pPr>
        <w:shd w:val="clear" w:color="auto" w:fill="D9D9D9" w:themeFill="background1" w:themeFillShade="D9"/>
        <w:spacing w:line="360" w:lineRule="auto"/>
        <w:jc w:val="lowKashida"/>
        <w:rPr>
          <w:rFonts w:ascii="Tahoma" w:hAnsi="Tahoma"/>
          <w:b/>
          <w:bCs/>
          <w:sz w:val="24"/>
        </w:rPr>
      </w:pPr>
      <w:r w:rsidRPr="00956A94">
        <w:rPr>
          <w:rFonts w:ascii="Tahoma" w:hAnsi="Tahoma"/>
          <w:b/>
          <w:bCs/>
          <w:sz w:val="24"/>
          <w:rtl/>
        </w:rPr>
        <w:t>حجیت عقل در فقه</w:t>
      </w:r>
    </w:p>
    <w:p w:rsidR="00C25455" w:rsidRPr="00956A94" w:rsidRDefault="00C25455" w:rsidP="00956A94">
      <w:pPr>
        <w:shd w:val="clear" w:color="auto" w:fill="D9D9D9" w:themeFill="background1" w:themeFillShade="D9"/>
        <w:spacing w:line="360" w:lineRule="auto"/>
        <w:jc w:val="lowKashida"/>
        <w:rPr>
          <w:rFonts w:ascii="Tahoma" w:hAnsi="Tahoma"/>
          <w:b/>
          <w:bCs/>
          <w:sz w:val="24"/>
          <w:rtl/>
        </w:rPr>
      </w:pPr>
      <w:r w:rsidRPr="00956A94">
        <w:rPr>
          <w:rFonts w:ascii="Tahoma" w:hAnsi="Tahoma"/>
          <w:b/>
          <w:bCs/>
          <w:sz w:val="24"/>
          <w:rtl/>
        </w:rPr>
        <w:tab/>
        <w:t>عقل دلیل</w:t>
      </w:r>
    </w:p>
    <w:p w:rsidR="00C25455" w:rsidRPr="00956A94" w:rsidRDefault="00C25455" w:rsidP="00956A94">
      <w:pPr>
        <w:shd w:val="clear" w:color="auto" w:fill="D9D9D9" w:themeFill="background1" w:themeFillShade="D9"/>
        <w:spacing w:line="360" w:lineRule="auto"/>
        <w:jc w:val="lowKashida"/>
        <w:rPr>
          <w:rFonts w:ascii="Tahoma" w:hAnsi="Tahoma"/>
          <w:b/>
          <w:bCs/>
          <w:sz w:val="24"/>
        </w:rPr>
      </w:pPr>
      <w:r w:rsidRPr="00956A94">
        <w:rPr>
          <w:rFonts w:ascii="Tahoma" w:hAnsi="Tahoma"/>
          <w:b/>
          <w:bCs/>
          <w:sz w:val="24"/>
          <w:rtl/>
        </w:rPr>
        <w:tab/>
      </w:r>
      <w:r w:rsidRPr="00956A94">
        <w:rPr>
          <w:rFonts w:ascii="Tahoma" w:hAnsi="Tahoma"/>
          <w:b/>
          <w:bCs/>
          <w:sz w:val="24"/>
          <w:rtl/>
        </w:rPr>
        <w:tab/>
        <w:t>تفسیر مرحوم اصفهانی از قاعده ملازمه</w:t>
      </w:r>
    </w:p>
    <w:p w:rsidR="00C25455" w:rsidRPr="00956A94" w:rsidRDefault="00C25455" w:rsidP="00956A94">
      <w:pPr>
        <w:shd w:val="clear" w:color="auto" w:fill="D9D9D9" w:themeFill="background1" w:themeFillShade="D9"/>
        <w:spacing w:line="360" w:lineRule="auto"/>
        <w:jc w:val="lowKashida"/>
        <w:rPr>
          <w:rFonts w:ascii="Tahoma" w:hAnsi="Tahoma"/>
          <w:b/>
          <w:bCs/>
          <w:sz w:val="24"/>
          <w:rtl/>
        </w:rPr>
      </w:pPr>
      <w:r w:rsidRPr="00956A94">
        <w:rPr>
          <w:rFonts w:ascii="Tahoma" w:hAnsi="Tahoma"/>
          <w:b/>
          <w:bCs/>
          <w:sz w:val="24"/>
          <w:rtl/>
        </w:rPr>
        <w:t>جلسه سی‌ و هشتم_ 19 دی 95</w:t>
      </w:r>
    </w:p>
    <w:p w:rsidR="008538D6" w:rsidRPr="00956A94" w:rsidRDefault="00C25455" w:rsidP="00956A94">
      <w:pPr>
        <w:spacing w:line="360" w:lineRule="auto"/>
        <w:jc w:val="lowKashida"/>
        <w:rPr>
          <w:rFonts w:ascii="Tahoma" w:hAnsi="Tahoma"/>
          <w:sz w:val="24"/>
          <w:rtl/>
        </w:rPr>
      </w:pPr>
      <w:r w:rsidRPr="00956A94">
        <w:rPr>
          <w:rFonts w:ascii="Tahoma" w:hAnsi="Tahoma"/>
          <w:sz w:val="24"/>
          <w:rtl/>
        </w:rPr>
        <w:t xml:space="preserve">محقق اصفهانی بعد از تفسیر حسن و قبح به </w:t>
      </w:r>
      <w:r w:rsidR="00953B1E">
        <w:rPr>
          <w:rFonts w:ascii="Tahoma" w:hAnsi="Tahoma"/>
          <w:sz w:val="24"/>
          <w:rtl/>
        </w:rPr>
        <w:t>آن بیانی که گذشت وارد بحث ملازم</w:t>
      </w:r>
      <w:r w:rsidRPr="00956A94">
        <w:rPr>
          <w:rFonts w:ascii="Tahoma" w:hAnsi="Tahoma"/>
          <w:sz w:val="24"/>
          <w:rtl/>
        </w:rPr>
        <w:t>ه</w:t>
      </w:r>
      <w:r w:rsidR="00953B1E">
        <w:rPr>
          <w:rFonts w:ascii="Tahoma" w:hAnsi="Tahoma" w:hint="cs"/>
          <w:sz w:val="24"/>
          <w:rtl/>
        </w:rPr>
        <w:t xml:space="preserve"> </w:t>
      </w:r>
      <w:r w:rsidRPr="00956A94">
        <w:rPr>
          <w:rFonts w:ascii="Tahoma" w:hAnsi="Tahoma"/>
          <w:sz w:val="24"/>
          <w:rtl/>
        </w:rPr>
        <w:t>بین حکم عقل و حکم شرع می‌شود، برای این که سیر بحث روشن شود ما عقلی را که در فقه می‌تواند تاثیر داشته باشد تقسیم کردیم تاکنون به عقل دلیل، موید و مانع.</w:t>
      </w:r>
    </w:p>
    <w:p w:rsidR="00C25455" w:rsidRPr="00956A94" w:rsidRDefault="00953B1E" w:rsidP="00956A94">
      <w:pPr>
        <w:spacing w:line="360" w:lineRule="auto"/>
        <w:jc w:val="lowKashida"/>
        <w:rPr>
          <w:rFonts w:ascii="Tahoma" w:hAnsi="Tahoma"/>
          <w:sz w:val="24"/>
          <w:rtl/>
        </w:rPr>
      </w:pPr>
      <w:r>
        <w:rPr>
          <w:rFonts w:ascii="Tahoma" w:hAnsi="Tahoma"/>
          <w:sz w:val="24"/>
          <w:rtl/>
        </w:rPr>
        <w:t>کلام در عقل دلیل بود</w:t>
      </w:r>
      <w:r>
        <w:rPr>
          <w:rFonts w:ascii="Tahoma" w:hAnsi="Tahoma" w:hint="cs"/>
          <w:sz w:val="24"/>
          <w:rtl/>
        </w:rPr>
        <w:t>،</w:t>
      </w:r>
      <w:r w:rsidR="00C25455" w:rsidRPr="00956A94">
        <w:rPr>
          <w:rFonts w:ascii="Tahoma" w:hAnsi="Tahoma"/>
          <w:sz w:val="24"/>
          <w:rtl/>
        </w:rPr>
        <w:t xml:space="preserve"> یعنی جایی که بخواهیم از یک دلیل عقلی حکمی شرعی را استنباط کنیم، عقل دلیل باشد نه موید.</w:t>
      </w:r>
    </w:p>
    <w:p w:rsidR="00C25455" w:rsidRPr="00956A94" w:rsidRDefault="00C25455" w:rsidP="00956A94">
      <w:pPr>
        <w:spacing w:line="360" w:lineRule="auto"/>
        <w:jc w:val="lowKashida"/>
        <w:rPr>
          <w:rFonts w:ascii="Tahoma" w:hAnsi="Tahoma"/>
          <w:sz w:val="24"/>
          <w:rtl/>
        </w:rPr>
      </w:pPr>
      <w:r w:rsidRPr="00956A94">
        <w:rPr>
          <w:rFonts w:ascii="Tahoma" w:hAnsi="Tahoma"/>
          <w:sz w:val="24"/>
          <w:rtl/>
        </w:rPr>
        <w:t>فهم حقیقت عقل دلیل در گرو بیان قاعده‌ی ملازمه است بین حکم عقل و حکم شرع، چون تبیین، قانون ملازمه مبتنی است بر این‌که بحثی مختصر راجع به حسن و قبح داشته باشیم، این جهت را هم وارد شدیم مقدمتا برای بحث ملازمه.</w:t>
      </w:r>
    </w:p>
    <w:p w:rsidR="00C25455" w:rsidRPr="00956A94" w:rsidRDefault="00C25455" w:rsidP="00956A94">
      <w:pPr>
        <w:spacing w:line="360" w:lineRule="auto"/>
        <w:jc w:val="lowKashida"/>
        <w:rPr>
          <w:rFonts w:ascii="Tahoma" w:hAnsi="Tahoma"/>
          <w:sz w:val="24"/>
          <w:rtl/>
        </w:rPr>
      </w:pPr>
      <w:r w:rsidRPr="00956A94">
        <w:rPr>
          <w:rFonts w:ascii="Tahoma" w:hAnsi="Tahoma"/>
          <w:sz w:val="24"/>
          <w:rtl/>
        </w:rPr>
        <w:t>اما از امروز ان شاء الله تفسیر و بیانی که این محقق بزرگوار دارد از قاعده‌ی ملازمه.</w:t>
      </w:r>
    </w:p>
    <w:p w:rsidR="00C25455" w:rsidRPr="00956A94" w:rsidRDefault="00953B1E" w:rsidP="00956A94">
      <w:pPr>
        <w:spacing w:line="360" w:lineRule="auto"/>
        <w:jc w:val="lowKashida"/>
        <w:rPr>
          <w:rFonts w:ascii="Tahoma" w:hAnsi="Tahoma"/>
          <w:sz w:val="24"/>
          <w:rtl/>
        </w:rPr>
      </w:pPr>
      <w:r>
        <w:rPr>
          <w:rFonts w:ascii="Tahoma" w:hAnsi="Tahoma"/>
          <w:sz w:val="24"/>
          <w:rtl/>
        </w:rPr>
        <w:t>می</w:t>
      </w:r>
      <w:r>
        <w:rPr>
          <w:rFonts w:ascii="Tahoma" w:hAnsi="Tahoma" w:hint="cs"/>
          <w:sz w:val="24"/>
          <w:rtl/>
        </w:rPr>
        <w:t>‌</w:t>
      </w:r>
      <w:r>
        <w:rPr>
          <w:rFonts w:ascii="Tahoma" w:hAnsi="Tahoma"/>
          <w:sz w:val="24"/>
          <w:rtl/>
        </w:rPr>
        <w:t>فرمایند بعد از</w:t>
      </w:r>
      <w:r>
        <w:rPr>
          <w:rFonts w:ascii="Tahoma" w:hAnsi="Tahoma" w:hint="cs"/>
          <w:sz w:val="24"/>
          <w:rtl/>
        </w:rPr>
        <w:t xml:space="preserve"> آ</w:t>
      </w:r>
      <w:r>
        <w:rPr>
          <w:rFonts w:ascii="Tahoma" w:hAnsi="Tahoma"/>
          <w:sz w:val="24"/>
          <w:rtl/>
        </w:rPr>
        <w:t>ن</w:t>
      </w:r>
      <w:r>
        <w:rPr>
          <w:rFonts w:ascii="Tahoma" w:hAnsi="Tahoma" w:hint="cs"/>
          <w:sz w:val="24"/>
          <w:rtl/>
        </w:rPr>
        <w:t>‌</w:t>
      </w:r>
      <w:r w:rsidR="00C25455" w:rsidRPr="00956A94">
        <w:rPr>
          <w:rFonts w:ascii="Tahoma" w:hAnsi="Tahoma"/>
          <w:sz w:val="24"/>
          <w:rtl/>
        </w:rPr>
        <w:t>که معنای حسن و قبح ثابت شد سه مطلب را باید بررسی کنیم:</w:t>
      </w:r>
    </w:p>
    <w:p w:rsidR="00C25455" w:rsidRPr="00956A94" w:rsidRDefault="00C25455" w:rsidP="00956A94">
      <w:pPr>
        <w:pStyle w:val="ListParagraph"/>
        <w:numPr>
          <w:ilvl w:val="0"/>
          <w:numId w:val="1"/>
        </w:numPr>
        <w:spacing w:line="360" w:lineRule="auto"/>
        <w:jc w:val="lowKashida"/>
        <w:rPr>
          <w:rFonts w:ascii="Tahoma" w:hAnsi="Tahoma" w:cs="Tahoma"/>
          <w:sz w:val="24"/>
          <w:szCs w:val="24"/>
        </w:rPr>
      </w:pPr>
      <w:r w:rsidRPr="00956A94">
        <w:rPr>
          <w:rFonts w:ascii="Tahoma" w:hAnsi="Tahoma" w:cs="Tahoma"/>
          <w:sz w:val="24"/>
          <w:szCs w:val="24"/>
          <w:rtl/>
        </w:rPr>
        <w:t>آیا</w:t>
      </w:r>
      <w:r w:rsidR="00953B1E">
        <w:rPr>
          <w:rFonts w:ascii="Tahoma" w:hAnsi="Tahoma" w:cs="Tahoma"/>
          <w:sz w:val="24"/>
          <w:szCs w:val="24"/>
          <w:rtl/>
        </w:rPr>
        <w:t xml:space="preserve"> جایی که عقل حکمی دارد، شارع می</w:t>
      </w:r>
      <w:r w:rsidR="00953B1E">
        <w:rPr>
          <w:rFonts w:ascii="Tahoma" w:hAnsi="Tahoma" w:cs="Tahoma" w:hint="cs"/>
          <w:sz w:val="24"/>
          <w:szCs w:val="24"/>
          <w:rtl/>
        </w:rPr>
        <w:t>‌</w:t>
      </w:r>
      <w:r w:rsidRPr="00956A94">
        <w:rPr>
          <w:rFonts w:ascii="Tahoma" w:hAnsi="Tahoma" w:cs="Tahoma"/>
          <w:sz w:val="24"/>
          <w:szCs w:val="24"/>
          <w:rtl/>
        </w:rPr>
        <w:t>تواند بر خلاف آن حکم کند یا نه؟</w:t>
      </w:r>
    </w:p>
    <w:p w:rsidR="00C25455" w:rsidRPr="00956A94" w:rsidRDefault="00953B1E" w:rsidP="00956A94">
      <w:pPr>
        <w:pStyle w:val="ListParagraph"/>
        <w:spacing w:line="360" w:lineRule="auto"/>
        <w:jc w:val="lowKashida"/>
        <w:rPr>
          <w:rFonts w:ascii="Tahoma" w:hAnsi="Tahoma" w:cs="Tahoma"/>
          <w:sz w:val="24"/>
          <w:szCs w:val="24"/>
          <w:rtl/>
        </w:rPr>
      </w:pPr>
      <w:r>
        <w:rPr>
          <w:rFonts w:ascii="Tahoma" w:hAnsi="Tahoma" w:cs="Tahoma"/>
          <w:sz w:val="24"/>
          <w:szCs w:val="24"/>
          <w:rtl/>
        </w:rPr>
        <w:t>اگر بگویید می</w:t>
      </w:r>
      <w:r>
        <w:rPr>
          <w:rFonts w:ascii="Tahoma" w:hAnsi="Tahoma" w:cs="Tahoma" w:hint="cs"/>
          <w:sz w:val="24"/>
          <w:szCs w:val="24"/>
          <w:rtl/>
        </w:rPr>
        <w:t>‌</w:t>
      </w:r>
      <w:r>
        <w:rPr>
          <w:rFonts w:ascii="Tahoma" w:hAnsi="Tahoma" w:cs="Tahoma"/>
          <w:sz w:val="24"/>
          <w:szCs w:val="24"/>
          <w:rtl/>
        </w:rPr>
        <w:t>تواند که هیچ. اما اگر گفتیم نمی</w:t>
      </w:r>
      <w:r>
        <w:rPr>
          <w:rFonts w:ascii="Tahoma" w:hAnsi="Tahoma" w:cs="Tahoma" w:hint="cs"/>
          <w:sz w:val="24"/>
          <w:szCs w:val="24"/>
          <w:rtl/>
        </w:rPr>
        <w:t>‌</w:t>
      </w:r>
      <w:r>
        <w:rPr>
          <w:rFonts w:ascii="Tahoma" w:hAnsi="Tahoma" w:cs="Tahoma"/>
          <w:sz w:val="24"/>
          <w:szCs w:val="24"/>
          <w:rtl/>
        </w:rPr>
        <w:t>تواند مطلب دوم پیش می</w:t>
      </w:r>
      <w:r>
        <w:rPr>
          <w:rFonts w:ascii="Tahoma" w:hAnsi="Tahoma" w:cs="Tahoma" w:hint="cs"/>
          <w:sz w:val="24"/>
          <w:szCs w:val="24"/>
          <w:rtl/>
        </w:rPr>
        <w:t>‌</w:t>
      </w:r>
      <w:r w:rsidR="00C25455" w:rsidRPr="00956A94">
        <w:rPr>
          <w:rFonts w:ascii="Tahoma" w:hAnsi="Tahoma" w:cs="Tahoma"/>
          <w:sz w:val="24"/>
          <w:szCs w:val="24"/>
          <w:rtl/>
        </w:rPr>
        <w:t>آید.</w:t>
      </w:r>
    </w:p>
    <w:p w:rsidR="00C25455" w:rsidRPr="00956A94" w:rsidRDefault="00953B1E" w:rsidP="00956A94">
      <w:pPr>
        <w:pStyle w:val="ListParagraph"/>
        <w:numPr>
          <w:ilvl w:val="0"/>
          <w:numId w:val="1"/>
        </w:numPr>
        <w:spacing w:line="360" w:lineRule="auto"/>
        <w:jc w:val="lowKashida"/>
        <w:rPr>
          <w:rFonts w:ascii="Tahoma" w:hAnsi="Tahoma" w:cs="Tahoma"/>
          <w:sz w:val="24"/>
          <w:szCs w:val="24"/>
        </w:rPr>
      </w:pPr>
      <w:r>
        <w:rPr>
          <w:rFonts w:ascii="Tahoma" w:hAnsi="Tahoma" w:cs="Tahoma"/>
          <w:sz w:val="24"/>
          <w:szCs w:val="24"/>
          <w:rtl/>
        </w:rPr>
        <w:t>بر مخالفت حکم عقل نمی</w:t>
      </w:r>
      <w:r>
        <w:rPr>
          <w:rFonts w:ascii="Tahoma" w:hAnsi="Tahoma" w:cs="Tahoma" w:hint="cs"/>
          <w:sz w:val="24"/>
          <w:szCs w:val="24"/>
          <w:rtl/>
        </w:rPr>
        <w:t>‌</w:t>
      </w:r>
      <w:r>
        <w:rPr>
          <w:rFonts w:ascii="Tahoma" w:hAnsi="Tahoma" w:cs="Tahoma"/>
          <w:sz w:val="24"/>
          <w:szCs w:val="24"/>
          <w:rtl/>
        </w:rPr>
        <w:t>تواند حرفی بزند، اما آیا می</w:t>
      </w:r>
      <w:r>
        <w:rPr>
          <w:rFonts w:ascii="Tahoma" w:hAnsi="Tahoma" w:cs="Tahoma" w:hint="cs"/>
          <w:sz w:val="24"/>
          <w:szCs w:val="24"/>
          <w:rtl/>
        </w:rPr>
        <w:t>‌</w:t>
      </w:r>
      <w:r w:rsidR="00C25455" w:rsidRPr="00956A94">
        <w:rPr>
          <w:rFonts w:ascii="Tahoma" w:hAnsi="Tahoma" w:cs="Tahoma"/>
          <w:sz w:val="24"/>
          <w:szCs w:val="24"/>
          <w:rtl/>
        </w:rPr>
        <w:t>تواند مولویا لا ارشادیا بر طبق حکم عقل حکم کند یا نه؟</w:t>
      </w:r>
    </w:p>
    <w:p w:rsidR="00C25455" w:rsidRPr="00956A94" w:rsidRDefault="00C25455" w:rsidP="00956A94">
      <w:pPr>
        <w:pStyle w:val="ListParagraph"/>
        <w:numPr>
          <w:ilvl w:val="0"/>
          <w:numId w:val="1"/>
        </w:numPr>
        <w:spacing w:line="360" w:lineRule="auto"/>
        <w:jc w:val="lowKashida"/>
        <w:rPr>
          <w:rFonts w:ascii="Tahoma" w:hAnsi="Tahoma" w:cs="Tahoma"/>
          <w:sz w:val="24"/>
          <w:szCs w:val="24"/>
        </w:rPr>
      </w:pPr>
      <w:r w:rsidRPr="00956A94">
        <w:rPr>
          <w:rFonts w:ascii="Tahoma" w:hAnsi="Tahoma" w:cs="Tahoma"/>
          <w:sz w:val="24"/>
          <w:szCs w:val="24"/>
          <w:rtl/>
        </w:rPr>
        <w:t>آن‌جایی که شارع یک حکمی فرموده است آیا می‌شود گفت عقل هم حکمی بر وفق او دارد یا ندارد؟</w:t>
      </w:r>
    </w:p>
    <w:p w:rsidR="00715BA2" w:rsidRPr="00956A94" w:rsidRDefault="00715BA2" w:rsidP="00956A94">
      <w:pPr>
        <w:spacing w:line="360" w:lineRule="auto"/>
        <w:jc w:val="lowKashida"/>
        <w:rPr>
          <w:rFonts w:ascii="Tahoma" w:hAnsi="Tahoma"/>
          <w:sz w:val="24"/>
          <w:rtl/>
        </w:rPr>
      </w:pPr>
      <w:r w:rsidRPr="00956A94">
        <w:rPr>
          <w:rFonts w:ascii="Tahoma" w:hAnsi="Tahoma"/>
          <w:sz w:val="24"/>
          <w:rtl/>
        </w:rPr>
        <w:t>اما مطلب اول؛ ایشان می فرماید چون مبنای ما این شد که حُسن و قُبح عقلی از قضایای مشهوره است و اراء محموده، و مما توافقت علیه آراء العقلاء است فلا محال لا یُعقل الحکم علی خلافه من الشارع. چون مفروض بحث این است که این حکم برای یک عاقل دون عاقل نیست، حکمی است که همه‌ی عقلا بر آن متفق‌اند لعموم مصلحته و از سوی دیگر شارع مقدس، نه تنها من العقلا است، بلکه رئیس العقلا است، فهو بما هو عاقلٌ کسائر العقلا و اگر غیر این باشد، که او به مانند دی</w:t>
      </w:r>
      <w:r w:rsidR="00953B1E">
        <w:rPr>
          <w:rFonts w:ascii="Tahoma" w:hAnsi="Tahoma"/>
          <w:sz w:val="24"/>
          <w:rtl/>
        </w:rPr>
        <w:t>گر عقلا باید رفتار کند و مثل آن</w:t>
      </w:r>
      <w:r w:rsidR="00953B1E">
        <w:rPr>
          <w:rFonts w:ascii="Tahoma" w:hAnsi="Tahoma" w:hint="cs"/>
          <w:sz w:val="24"/>
          <w:rtl/>
        </w:rPr>
        <w:t>‌</w:t>
      </w:r>
      <w:r w:rsidRPr="00956A94">
        <w:rPr>
          <w:rFonts w:ascii="Tahoma" w:hAnsi="Tahoma"/>
          <w:sz w:val="24"/>
          <w:rtl/>
        </w:rPr>
        <w:t>ها باید حکم کند، اگر غیر این باشد لزِم الخُلف.</w:t>
      </w:r>
      <w:r w:rsidR="00953B1E">
        <w:rPr>
          <w:rFonts w:ascii="Tahoma" w:hAnsi="Tahoma"/>
          <w:sz w:val="24"/>
          <w:rtl/>
        </w:rPr>
        <w:t>(خلف فرض جمیع عقلا لازم می</w:t>
      </w:r>
      <w:r w:rsidR="00953B1E">
        <w:rPr>
          <w:rFonts w:ascii="Tahoma" w:hAnsi="Tahoma" w:hint="cs"/>
          <w:sz w:val="24"/>
          <w:rtl/>
        </w:rPr>
        <w:t>‌آ</w:t>
      </w:r>
      <w:r w:rsidR="0057762A" w:rsidRPr="00956A94">
        <w:rPr>
          <w:rFonts w:ascii="Tahoma" w:hAnsi="Tahoma"/>
          <w:sz w:val="24"/>
          <w:rtl/>
        </w:rPr>
        <w:t>ید)</w:t>
      </w:r>
    </w:p>
    <w:p w:rsidR="0057762A" w:rsidRPr="00956A94" w:rsidRDefault="00953B1E" w:rsidP="00956A94">
      <w:pPr>
        <w:spacing w:line="360" w:lineRule="auto"/>
        <w:jc w:val="lowKashida"/>
        <w:rPr>
          <w:rFonts w:ascii="Tahoma" w:hAnsi="Tahoma"/>
          <w:sz w:val="24"/>
          <w:rtl/>
        </w:rPr>
      </w:pPr>
      <w:r>
        <w:rPr>
          <w:rFonts w:ascii="Tahoma" w:hAnsi="Tahoma"/>
          <w:sz w:val="24"/>
          <w:rtl/>
        </w:rPr>
        <w:lastRenderedPageBreak/>
        <w:t>مرا</w:t>
      </w:r>
      <w:r w:rsidR="0057762A" w:rsidRPr="00956A94">
        <w:rPr>
          <w:rFonts w:ascii="Tahoma" w:hAnsi="Tahoma"/>
          <w:sz w:val="24"/>
          <w:rtl/>
        </w:rPr>
        <w:t>د</w:t>
      </w:r>
      <w:r>
        <w:rPr>
          <w:rFonts w:ascii="Tahoma" w:hAnsi="Tahoma" w:hint="cs"/>
          <w:sz w:val="24"/>
          <w:rtl/>
        </w:rPr>
        <w:t xml:space="preserve"> </w:t>
      </w:r>
      <w:r w:rsidR="0057762A" w:rsidRPr="00956A94">
        <w:rPr>
          <w:rFonts w:ascii="Tahoma" w:hAnsi="Tahoma"/>
          <w:sz w:val="24"/>
          <w:rtl/>
        </w:rPr>
        <w:t>ایشا</w:t>
      </w:r>
      <w:r>
        <w:rPr>
          <w:rFonts w:ascii="Tahoma" w:hAnsi="Tahoma"/>
          <w:sz w:val="24"/>
          <w:rtl/>
        </w:rPr>
        <w:t>ن این است که ما از یک سو فرض می</w:t>
      </w:r>
      <w:r>
        <w:rPr>
          <w:rFonts w:ascii="Tahoma" w:hAnsi="Tahoma" w:hint="cs"/>
          <w:sz w:val="24"/>
          <w:rtl/>
        </w:rPr>
        <w:t>‌</w:t>
      </w:r>
      <w:r w:rsidR="0057762A" w:rsidRPr="00956A94">
        <w:rPr>
          <w:rFonts w:ascii="Tahoma" w:hAnsi="Tahoma"/>
          <w:sz w:val="24"/>
          <w:rtl/>
        </w:rPr>
        <w:t>کنیم این حکم مورد تصدیق همه‌ی عقلا است و از  سوی دیگر حکم می‌کنیم و قبول داریم که شارع رئیس العقلا و من العقلا است، اگر این حکم، حکم همه‌ی عقلا است و شارع هم از عقلا است، بگویید شارع مخالفت کرده ا</w:t>
      </w:r>
      <w:r>
        <w:rPr>
          <w:rFonts w:ascii="Tahoma" w:hAnsi="Tahoma"/>
          <w:sz w:val="24"/>
          <w:rtl/>
        </w:rPr>
        <w:t>ست با عقلا، یکی از این دو فرض ر</w:t>
      </w:r>
      <w:r w:rsidR="0057762A" w:rsidRPr="00956A94">
        <w:rPr>
          <w:rFonts w:ascii="Tahoma" w:hAnsi="Tahoma"/>
          <w:sz w:val="24"/>
          <w:rtl/>
        </w:rPr>
        <w:t>ا</w:t>
      </w:r>
      <w:r>
        <w:rPr>
          <w:rFonts w:ascii="Tahoma" w:hAnsi="Tahoma" w:hint="cs"/>
          <w:sz w:val="24"/>
          <w:rtl/>
        </w:rPr>
        <w:t xml:space="preserve"> </w:t>
      </w:r>
      <w:r w:rsidR="0057762A" w:rsidRPr="00956A94">
        <w:rPr>
          <w:rFonts w:ascii="Tahoma" w:hAnsi="Tahoma"/>
          <w:sz w:val="24"/>
          <w:rtl/>
        </w:rPr>
        <w:t>باید قبول نکنید یا بگویید این حکم، حکم همه‌ی عقلا نیست در حالی که خلاف آن چه است که فرض کردیم یا بگوییم شارع جزء عقلا نیست در حالی که فرض این است که شارع رئیس العقلاء است.</w:t>
      </w:r>
    </w:p>
    <w:p w:rsidR="00B9143A" w:rsidRPr="00956A94" w:rsidRDefault="00953B1E" w:rsidP="00956A94">
      <w:pPr>
        <w:spacing w:line="360" w:lineRule="auto"/>
        <w:jc w:val="lowKashida"/>
        <w:rPr>
          <w:rFonts w:ascii="Tahoma" w:hAnsi="Tahoma"/>
          <w:sz w:val="24"/>
          <w:rtl/>
        </w:rPr>
      </w:pPr>
      <w:r>
        <w:rPr>
          <w:rFonts w:ascii="Tahoma" w:hAnsi="Tahoma"/>
          <w:sz w:val="24"/>
          <w:rtl/>
        </w:rPr>
        <w:t xml:space="preserve">مطلب دوم؛ این‌که </w:t>
      </w:r>
      <w:r>
        <w:rPr>
          <w:rFonts w:ascii="Tahoma" w:hAnsi="Tahoma" w:hint="cs"/>
          <w:sz w:val="24"/>
          <w:rtl/>
        </w:rPr>
        <w:t>آ</w:t>
      </w:r>
      <w:r>
        <w:rPr>
          <w:rFonts w:ascii="Tahoma" w:hAnsi="Tahoma"/>
          <w:sz w:val="24"/>
          <w:rtl/>
        </w:rPr>
        <w:t>یا حال که شارع نمی</w:t>
      </w:r>
      <w:r>
        <w:rPr>
          <w:rFonts w:ascii="Tahoma" w:hAnsi="Tahoma" w:hint="cs"/>
          <w:sz w:val="24"/>
          <w:rtl/>
        </w:rPr>
        <w:t>‌</w:t>
      </w:r>
      <w:r w:rsidR="00B9143A" w:rsidRPr="00956A94">
        <w:rPr>
          <w:rFonts w:ascii="Tahoma" w:hAnsi="Tahoma"/>
          <w:sz w:val="24"/>
          <w:rtl/>
        </w:rPr>
        <w:t>تواند با حکم عقلا مخالت کند، می‌تواند بر طبق حکم عقلا حکمی مولوی جعل کند یا نه؟</w:t>
      </w:r>
    </w:p>
    <w:p w:rsidR="00B9143A" w:rsidRPr="00956A94" w:rsidRDefault="00B9143A" w:rsidP="00956A94">
      <w:pPr>
        <w:spacing w:line="360" w:lineRule="auto"/>
        <w:jc w:val="lowKashida"/>
        <w:rPr>
          <w:rFonts w:ascii="Tahoma" w:hAnsi="Tahoma"/>
          <w:sz w:val="24"/>
          <w:rtl/>
        </w:rPr>
      </w:pPr>
      <w:r w:rsidRPr="000F5ABE">
        <w:rPr>
          <w:rFonts w:ascii="Tahoma" w:hAnsi="Tahoma"/>
          <w:sz w:val="26"/>
          <w:szCs w:val="26"/>
          <w:rtl/>
        </w:rPr>
        <w:t>مرحوم اصفهانی</w:t>
      </w:r>
      <w:r w:rsidRPr="00956A94">
        <w:rPr>
          <w:rFonts w:ascii="Tahoma" w:hAnsi="Tahoma"/>
          <w:sz w:val="24"/>
          <w:rtl/>
        </w:rPr>
        <w:t xml:space="preserve"> در باب حقیقت حکم مولوی، حقیقت تکلیف مولوی مبنایی دارد، _یکی از آن مبانی اساسی مرحوم اصفهانی است_ ایشان معتقد است که </w:t>
      </w:r>
      <w:r w:rsidRPr="000F5ABE">
        <w:rPr>
          <w:rFonts w:ascii="Tahoma" w:hAnsi="Tahoma"/>
          <w:sz w:val="26"/>
          <w:szCs w:val="26"/>
          <w:rtl/>
        </w:rPr>
        <w:t>حقیقت تکلیف مولوی هو الانشاء بداعی جعل الداعی</w:t>
      </w:r>
      <w:r w:rsidRPr="00956A94">
        <w:rPr>
          <w:rFonts w:ascii="Tahoma" w:hAnsi="Tahoma"/>
          <w:sz w:val="24"/>
          <w:rtl/>
        </w:rPr>
        <w:t>.</w:t>
      </w:r>
    </w:p>
    <w:p w:rsidR="00B9143A" w:rsidRPr="00956A94" w:rsidRDefault="00B9143A" w:rsidP="00956A94">
      <w:pPr>
        <w:spacing w:line="360" w:lineRule="auto"/>
        <w:jc w:val="lowKashida"/>
        <w:rPr>
          <w:rFonts w:ascii="Tahoma" w:hAnsi="Tahoma"/>
          <w:sz w:val="24"/>
          <w:rtl/>
        </w:rPr>
      </w:pPr>
      <w:r w:rsidRPr="00956A94">
        <w:rPr>
          <w:rFonts w:ascii="Tahoma" w:hAnsi="Tahoma"/>
          <w:sz w:val="24"/>
          <w:rtl/>
        </w:rPr>
        <w:t xml:space="preserve">یعنی این‌که در مواردی خود مکلف بما </w:t>
      </w:r>
      <w:r w:rsidR="000F5ABE">
        <w:rPr>
          <w:rFonts w:ascii="Tahoma" w:hAnsi="Tahoma"/>
          <w:sz w:val="24"/>
          <w:rtl/>
        </w:rPr>
        <w:t>هو عاقلٌ داعی و انگیزه دارد، اگ</w:t>
      </w:r>
      <w:r w:rsidR="000F5ABE">
        <w:rPr>
          <w:rFonts w:ascii="Tahoma" w:hAnsi="Tahoma" w:hint="cs"/>
          <w:sz w:val="24"/>
          <w:rtl/>
        </w:rPr>
        <w:t>ر</w:t>
      </w:r>
      <w:r w:rsidRPr="00956A94">
        <w:rPr>
          <w:rFonts w:ascii="Tahoma" w:hAnsi="Tahoma"/>
          <w:sz w:val="24"/>
          <w:rtl/>
        </w:rPr>
        <w:t xml:space="preserve"> مولی چیزی بگوید ارشادی است، نمی‌شود برای کسی که خود داعی دارد، جهل داعی کنیم. اما در تکلیف مولوی چون لولا جعل داعی توسط مولی مکلف داعی ندارد، امر مولوی، انشائی است با هدف و داعی ایجاد هدف و ایجاد داعی در مکلف.</w:t>
      </w:r>
    </w:p>
    <w:p w:rsidR="00B9143A" w:rsidRPr="00956A94" w:rsidRDefault="00953B1E" w:rsidP="00956A94">
      <w:pPr>
        <w:spacing w:line="360" w:lineRule="auto"/>
        <w:jc w:val="lowKashida"/>
        <w:rPr>
          <w:rFonts w:ascii="Tahoma" w:hAnsi="Tahoma"/>
          <w:sz w:val="24"/>
          <w:rtl/>
        </w:rPr>
      </w:pPr>
      <w:r>
        <w:rPr>
          <w:rFonts w:ascii="Tahoma" w:hAnsi="Tahoma"/>
          <w:sz w:val="24"/>
          <w:rtl/>
        </w:rPr>
        <w:t>از طرف دیگر هیچ تکلیفی نمی</w:t>
      </w:r>
      <w:r>
        <w:rPr>
          <w:rFonts w:ascii="Tahoma" w:hAnsi="Tahoma" w:hint="cs"/>
          <w:sz w:val="24"/>
          <w:rtl/>
        </w:rPr>
        <w:t>‌</w:t>
      </w:r>
      <w:r w:rsidR="00B9143A" w:rsidRPr="00956A94">
        <w:rPr>
          <w:rFonts w:ascii="Tahoma" w:hAnsi="Tahoma"/>
          <w:sz w:val="24"/>
          <w:rtl/>
        </w:rPr>
        <w:t xml:space="preserve">تواند در تمام صور، و برای تمام مکلفین ایجاد داعی بکند. </w:t>
      </w:r>
      <w:r w:rsidR="00B9143A" w:rsidRPr="00122658">
        <w:rPr>
          <w:rFonts w:ascii="Tahoma" w:hAnsi="Tahoma"/>
          <w:sz w:val="26"/>
          <w:szCs w:val="26"/>
          <w:rtl/>
        </w:rPr>
        <w:t xml:space="preserve">ایجاد داعی فقط به یک لحاظ است، به لحاظ این </w:t>
      </w:r>
      <w:r w:rsidRPr="00122658">
        <w:rPr>
          <w:rFonts w:ascii="Tahoma" w:hAnsi="Tahoma" w:hint="cs"/>
          <w:sz w:val="26"/>
          <w:szCs w:val="26"/>
          <w:rtl/>
        </w:rPr>
        <w:t>ک</w:t>
      </w:r>
      <w:r w:rsidR="00B9143A" w:rsidRPr="00122658">
        <w:rPr>
          <w:rFonts w:ascii="Tahoma" w:hAnsi="Tahoma"/>
          <w:sz w:val="26"/>
          <w:szCs w:val="26"/>
          <w:rtl/>
        </w:rPr>
        <w:t>ه موافقت با مولی ثواب دارد و مخالفت‌ش عقاب</w:t>
      </w:r>
      <w:r w:rsidR="00B9143A" w:rsidRPr="00956A94">
        <w:rPr>
          <w:rFonts w:ascii="Tahoma" w:hAnsi="Tahoma"/>
          <w:sz w:val="24"/>
          <w:rtl/>
        </w:rPr>
        <w:t xml:space="preserve">، </w:t>
      </w:r>
      <w:r w:rsidRPr="00122658">
        <w:rPr>
          <w:rFonts w:ascii="Tahoma" w:hAnsi="Tahoma"/>
          <w:sz w:val="26"/>
          <w:szCs w:val="26"/>
          <w:rtl/>
        </w:rPr>
        <w:t>تا مکلف به این نکته نرسد</w:t>
      </w:r>
      <w:r>
        <w:rPr>
          <w:rFonts w:ascii="Tahoma" w:hAnsi="Tahoma"/>
          <w:sz w:val="24"/>
          <w:rtl/>
        </w:rPr>
        <w:t xml:space="preserve"> که ترت</w:t>
      </w:r>
      <w:r w:rsidR="00B9143A" w:rsidRPr="00956A94">
        <w:rPr>
          <w:rFonts w:ascii="Tahoma" w:hAnsi="Tahoma"/>
          <w:sz w:val="24"/>
          <w:rtl/>
        </w:rPr>
        <w:t xml:space="preserve">ب علی الموافقت الثواب و علی المخالفت العقاب </w:t>
      </w:r>
      <w:r w:rsidR="00B9143A" w:rsidRPr="00122658">
        <w:rPr>
          <w:rFonts w:ascii="Tahoma" w:hAnsi="Tahoma"/>
          <w:sz w:val="26"/>
          <w:szCs w:val="26"/>
          <w:rtl/>
        </w:rPr>
        <w:t>داعی</w:t>
      </w:r>
      <w:r w:rsidR="005512CE" w:rsidRPr="00122658">
        <w:rPr>
          <w:rFonts w:ascii="Tahoma" w:hAnsi="Tahoma"/>
          <w:sz w:val="26"/>
          <w:szCs w:val="26"/>
          <w:rtl/>
        </w:rPr>
        <w:t xml:space="preserve"> برایش ایجاد نمی‌شو</w:t>
      </w:r>
      <w:r w:rsidR="00B9143A" w:rsidRPr="00122658">
        <w:rPr>
          <w:rFonts w:ascii="Tahoma" w:hAnsi="Tahoma"/>
          <w:sz w:val="26"/>
          <w:szCs w:val="26"/>
          <w:rtl/>
        </w:rPr>
        <w:t>د</w:t>
      </w:r>
      <w:r w:rsidR="00B9143A" w:rsidRPr="00956A94">
        <w:rPr>
          <w:rFonts w:ascii="Tahoma" w:hAnsi="Tahoma"/>
          <w:sz w:val="24"/>
          <w:rtl/>
        </w:rPr>
        <w:t>.</w:t>
      </w:r>
    </w:p>
    <w:p w:rsidR="00B9143A" w:rsidRPr="00956A94" w:rsidRDefault="005512CE" w:rsidP="00953B1E">
      <w:pPr>
        <w:spacing w:line="360" w:lineRule="auto"/>
        <w:jc w:val="lowKashida"/>
        <w:rPr>
          <w:rFonts w:ascii="Tahoma" w:hAnsi="Tahoma"/>
          <w:sz w:val="24"/>
          <w:rtl/>
        </w:rPr>
      </w:pPr>
      <w:r w:rsidRPr="00956A94">
        <w:rPr>
          <w:rFonts w:ascii="Tahoma" w:hAnsi="Tahoma"/>
          <w:sz w:val="24"/>
          <w:rtl/>
        </w:rPr>
        <w:t>و حیث مفروض بح</w:t>
      </w:r>
      <w:r w:rsidR="00953B1E">
        <w:rPr>
          <w:rFonts w:ascii="Tahoma" w:hAnsi="Tahoma"/>
          <w:sz w:val="24"/>
          <w:rtl/>
        </w:rPr>
        <w:t>ث ما این است که در العدلُ حسنٌ</w:t>
      </w:r>
      <w:r w:rsidR="00953B1E">
        <w:rPr>
          <w:rFonts w:ascii="Tahoma" w:hAnsi="Tahoma" w:hint="cs"/>
          <w:sz w:val="24"/>
          <w:rtl/>
        </w:rPr>
        <w:t>،</w:t>
      </w:r>
      <w:r w:rsidRPr="00956A94">
        <w:rPr>
          <w:rFonts w:ascii="Tahoma" w:hAnsi="Tahoma"/>
          <w:sz w:val="24"/>
          <w:rtl/>
        </w:rPr>
        <w:t xml:space="preserve"> ال</w:t>
      </w:r>
      <w:r w:rsidR="00953B1E">
        <w:rPr>
          <w:rFonts w:ascii="Tahoma" w:hAnsi="Tahoma" w:hint="cs"/>
          <w:sz w:val="24"/>
          <w:rtl/>
        </w:rPr>
        <w:t>ظ</w:t>
      </w:r>
      <w:r w:rsidR="00953B1E">
        <w:rPr>
          <w:rFonts w:ascii="Tahoma" w:hAnsi="Tahoma"/>
          <w:sz w:val="24"/>
          <w:rtl/>
        </w:rPr>
        <w:t>لمُ قبیحٌ عقلا</w:t>
      </w:r>
      <w:r w:rsidR="00953B1E">
        <w:rPr>
          <w:rFonts w:ascii="Tahoma" w:hAnsi="Tahoma" w:hint="cs"/>
          <w:sz w:val="24"/>
          <w:rtl/>
        </w:rPr>
        <w:t>ء</w:t>
      </w:r>
      <w:r w:rsidR="00953B1E">
        <w:rPr>
          <w:rFonts w:ascii="Tahoma" w:hAnsi="Tahoma"/>
          <w:sz w:val="24"/>
          <w:rtl/>
        </w:rPr>
        <w:t xml:space="preserve"> عدل و ع</w:t>
      </w:r>
      <w:r w:rsidR="00953B1E">
        <w:rPr>
          <w:rFonts w:ascii="Tahoma" w:hAnsi="Tahoma" w:hint="cs"/>
          <w:sz w:val="24"/>
          <w:rtl/>
        </w:rPr>
        <w:t>اد</w:t>
      </w:r>
      <w:r w:rsidR="00953B1E">
        <w:rPr>
          <w:rFonts w:ascii="Tahoma" w:hAnsi="Tahoma"/>
          <w:sz w:val="24"/>
          <w:rtl/>
        </w:rPr>
        <w:t>ل ر</w:t>
      </w:r>
      <w:r w:rsidRPr="00956A94">
        <w:rPr>
          <w:rFonts w:ascii="Tahoma" w:hAnsi="Tahoma"/>
          <w:sz w:val="24"/>
          <w:rtl/>
        </w:rPr>
        <w:t>ا مستحق مدح</w:t>
      </w:r>
      <w:r w:rsidR="00953B1E">
        <w:rPr>
          <w:rFonts w:ascii="Tahoma" w:hAnsi="Tahoma" w:hint="cs"/>
          <w:sz w:val="24"/>
          <w:rtl/>
        </w:rPr>
        <w:t xml:space="preserve"> </w:t>
      </w:r>
      <w:r w:rsidRPr="00956A94">
        <w:rPr>
          <w:rFonts w:ascii="Tahoma" w:hAnsi="Tahoma"/>
          <w:sz w:val="24"/>
          <w:rtl/>
        </w:rPr>
        <w:t>و ظلم</w:t>
      </w:r>
      <w:r w:rsidR="00953B1E">
        <w:rPr>
          <w:rFonts w:ascii="Tahoma" w:hAnsi="Tahoma"/>
          <w:sz w:val="24"/>
          <w:rtl/>
        </w:rPr>
        <w:t xml:space="preserve"> و ظالم ر ا مستحق ذم می</w:t>
      </w:r>
      <w:r w:rsidR="00953B1E">
        <w:rPr>
          <w:rFonts w:ascii="Tahoma" w:hAnsi="Tahoma" w:hint="cs"/>
          <w:sz w:val="24"/>
          <w:rtl/>
        </w:rPr>
        <w:t>‌</w:t>
      </w:r>
      <w:r w:rsidRPr="00956A94">
        <w:rPr>
          <w:rFonts w:ascii="Tahoma" w:hAnsi="Tahoma"/>
          <w:sz w:val="24"/>
          <w:rtl/>
        </w:rPr>
        <w:t>دانند و یکی از این عقلا</w:t>
      </w:r>
      <w:r w:rsidR="00953B1E">
        <w:rPr>
          <w:rFonts w:ascii="Tahoma" w:hAnsi="Tahoma" w:hint="cs"/>
          <w:sz w:val="24"/>
          <w:rtl/>
        </w:rPr>
        <w:t>ء</w:t>
      </w:r>
      <w:r w:rsidR="00953B1E">
        <w:rPr>
          <w:rFonts w:ascii="Tahoma" w:hAnsi="Tahoma"/>
          <w:sz w:val="24"/>
          <w:rtl/>
        </w:rPr>
        <w:t xml:space="preserve"> هم خود شارع است</w:t>
      </w:r>
      <w:r w:rsidR="00953B1E">
        <w:rPr>
          <w:rFonts w:ascii="Tahoma" w:hAnsi="Tahoma" w:hint="cs"/>
          <w:sz w:val="24"/>
          <w:rtl/>
        </w:rPr>
        <w:t>.</w:t>
      </w:r>
      <w:r w:rsidRPr="00956A94">
        <w:rPr>
          <w:rFonts w:ascii="Tahoma" w:hAnsi="Tahoma"/>
          <w:sz w:val="24"/>
          <w:rtl/>
        </w:rPr>
        <w:t xml:space="preserve"> </w:t>
      </w:r>
      <w:r w:rsidRPr="00122658">
        <w:rPr>
          <w:rFonts w:ascii="Tahoma" w:hAnsi="Tahoma"/>
          <w:sz w:val="26"/>
          <w:szCs w:val="26"/>
          <w:rtl/>
        </w:rPr>
        <w:t>شارع بما هو عاقل ایجاد داعی کرد، دیگر جا ندارد به عنوان انّه شارع ایجاد داعی کند</w:t>
      </w:r>
      <w:r w:rsidRPr="00956A94">
        <w:rPr>
          <w:rFonts w:ascii="Tahoma" w:hAnsi="Tahoma"/>
          <w:sz w:val="24"/>
          <w:rtl/>
        </w:rPr>
        <w:t>.</w:t>
      </w:r>
    </w:p>
    <w:p w:rsidR="005512CE" w:rsidRPr="00956A94" w:rsidRDefault="005512CE" w:rsidP="00956A94">
      <w:pPr>
        <w:spacing w:line="360" w:lineRule="auto"/>
        <w:jc w:val="lowKashida"/>
        <w:rPr>
          <w:rFonts w:ascii="Tahoma" w:hAnsi="Tahoma"/>
          <w:sz w:val="24"/>
          <w:rtl/>
        </w:rPr>
      </w:pPr>
      <w:r w:rsidRPr="00122658">
        <w:rPr>
          <w:rFonts w:ascii="Tahoma" w:hAnsi="Tahoma"/>
          <w:sz w:val="26"/>
          <w:szCs w:val="26"/>
          <w:rtl/>
        </w:rPr>
        <w:t>لانّ الواحد لایعقل صدوره عن علتین مستقلتین فی الدعوة</w:t>
      </w:r>
      <w:r w:rsidRPr="00956A94">
        <w:rPr>
          <w:rFonts w:ascii="Tahoma" w:hAnsi="Tahoma"/>
          <w:sz w:val="24"/>
          <w:rtl/>
        </w:rPr>
        <w:t>.</w:t>
      </w:r>
    </w:p>
    <w:p w:rsidR="005512CE" w:rsidRPr="00956A94" w:rsidRDefault="005512CE" w:rsidP="00956A94">
      <w:pPr>
        <w:spacing w:line="360" w:lineRule="auto"/>
        <w:jc w:val="lowKashida"/>
        <w:rPr>
          <w:rFonts w:ascii="Tahoma" w:hAnsi="Tahoma"/>
          <w:sz w:val="24"/>
          <w:rtl/>
        </w:rPr>
      </w:pPr>
      <w:r w:rsidRPr="00956A94">
        <w:rPr>
          <w:rFonts w:ascii="Tahoma" w:hAnsi="Tahoma"/>
          <w:sz w:val="24"/>
          <w:rtl/>
        </w:rPr>
        <w:t xml:space="preserve">منظور این است که آن معلول که داعی مکلف است و امری واحد </w:t>
      </w:r>
      <w:r w:rsidR="00953B1E">
        <w:rPr>
          <w:rFonts w:ascii="Tahoma" w:hAnsi="Tahoma"/>
          <w:sz w:val="24"/>
          <w:rtl/>
        </w:rPr>
        <w:t>است، نمی</w:t>
      </w:r>
      <w:r w:rsidR="00953B1E">
        <w:rPr>
          <w:rFonts w:ascii="Tahoma" w:hAnsi="Tahoma" w:hint="cs"/>
          <w:sz w:val="24"/>
          <w:rtl/>
        </w:rPr>
        <w:t>‌</w:t>
      </w:r>
      <w:r w:rsidRPr="00956A94">
        <w:rPr>
          <w:rFonts w:ascii="Tahoma" w:hAnsi="Tahoma"/>
          <w:sz w:val="24"/>
          <w:rtl/>
        </w:rPr>
        <w:t>تواند از دو علت مستقل منشا بگیرد.</w:t>
      </w:r>
    </w:p>
    <w:p w:rsidR="002B7CE5" w:rsidRPr="00956A94" w:rsidRDefault="00430A82" w:rsidP="00956A94">
      <w:pPr>
        <w:spacing w:line="360" w:lineRule="auto"/>
        <w:jc w:val="lowKashida"/>
        <w:rPr>
          <w:rFonts w:ascii="Tahoma" w:hAnsi="Tahoma"/>
          <w:sz w:val="24"/>
          <w:rtl/>
        </w:rPr>
      </w:pPr>
      <w:r w:rsidRPr="00BC0F0D">
        <w:rPr>
          <w:rFonts w:ascii="Tahoma" w:hAnsi="Tahoma"/>
          <w:sz w:val="26"/>
          <w:szCs w:val="26"/>
          <w:rtl/>
        </w:rPr>
        <w:t>اختلاف حیثیت عاقلیت</w:t>
      </w:r>
      <w:r w:rsidR="00122658" w:rsidRPr="00BC0F0D">
        <w:rPr>
          <w:rFonts w:ascii="Tahoma" w:hAnsi="Tahoma" w:hint="cs"/>
          <w:sz w:val="26"/>
          <w:szCs w:val="26"/>
          <w:rtl/>
        </w:rPr>
        <w:t xml:space="preserve"> </w:t>
      </w:r>
      <w:r w:rsidRPr="00BC0F0D">
        <w:rPr>
          <w:rFonts w:ascii="Tahoma" w:hAnsi="Tahoma"/>
          <w:sz w:val="26"/>
          <w:szCs w:val="26"/>
          <w:rtl/>
        </w:rPr>
        <w:t>و حیثیت شارعیت، محذور را از ب</w:t>
      </w:r>
      <w:r w:rsidR="00953B1E" w:rsidRPr="00BC0F0D">
        <w:rPr>
          <w:rFonts w:ascii="Tahoma" w:hAnsi="Tahoma"/>
          <w:sz w:val="26"/>
          <w:szCs w:val="26"/>
          <w:rtl/>
        </w:rPr>
        <w:t>ین نمی‌برد</w:t>
      </w:r>
      <w:r w:rsidR="00953B1E">
        <w:rPr>
          <w:rFonts w:ascii="Tahoma" w:hAnsi="Tahoma"/>
          <w:sz w:val="24"/>
          <w:rtl/>
        </w:rPr>
        <w:t xml:space="preserve">. </w:t>
      </w:r>
      <w:r w:rsidR="00953B1E" w:rsidRPr="00BC0F0D">
        <w:rPr>
          <w:rFonts w:ascii="Tahoma" w:hAnsi="Tahoma"/>
          <w:sz w:val="26"/>
          <w:szCs w:val="26"/>
          <w:rtl/>
        </w:rPr>
        <w:t>محذور این است که چگ</w:t>
      </w:r>
      <w:r w:rsidR="00953B1E" w:rsidRPr="00BC0F0D">
        <w:rPr>
          <w:rFonts w:ascii="Tahoma" w:hAnsi="Tahoma" w:hint="cs"/>
          <w:sz w:val="26"/>
          <w:szCs w:val="26"/>
          <w:rtl/>
        </w:rPr>
        <w:t>و</w:t>
      </w:r>
      <w:r w:rsidRPr="00BC0F0D">
        <w:rPr>
          <w:rFonts w:ascii="Tahoma" w:hAnsi="Tahoma"/>
          <w:sz w:val="26"/>
          <w:szCs w:val="26"/>
          <w:rtl/>
        </w:rPr>
        <w:t>نه دو داعی متماثل  و مستقل نسبت به یک فعل ایجاد داعی کنند</w:t>
      </w:r>
      <w:r w:rsidRPr="00956A94">
        <w:rPr>
          <w:rFonts w:ascii="Tahoma" w:hAnsi="Tahoma"/>
          <w:sz w:val="24"/>
          <w:rtl/>
        </w:rPr>
        <w:t>.</w:t>
      </w:r>
    </w:p>
    <w:p w:rsidR="00430A82" w:rsidRPr="00956A94" w:rsidRDefault="002B7CE5" w:rsidP="00956A94">
      <w:pPr>
        <w:spacing w:line="360" w:lineRule="auto"/>
        <w:jc w:val="lowKashida"/>
        <w:rPr>
          <w:rFonts w:ascii="Tahoma" w:hAnsi="Tahoma"/>
          <w:sz w:val="24"/>
          <w:rtl/>
        </w:rPr>
      </w:pPr>
      <w:r w:rsidRPr="00BC0F0D">
        <w:rPr>
          <w:rFonts w:ascii="Tahoma" w:hAnsi="Tahoma"/>
          <w:b/>
          <w:bCs/>
          <w:sz w:val="24"/>
          <w:rtl/>
        </w:rPr>
        <w:lastRenderedPageBreak/>
        <w:t>خلاصة الکلام</w:t>
      </w:r>
      <w:r w:rsidRPr="00956A94">
        <w:rPr>
          <w:rFonts w:ascii="Tahoma" w:hAnsi="Tahoma"/>
          <w:sz w:val="24"/>
          <w:rtl/>
        </w:rPr>
        <w:t xml:space="preserve"> ا</w:t>
      </w:r>
      <w:r w:rsidR="00BC0F0D">
        <w:rPr>
          <w:rFonts w:ascii="Tahoma" w:hAnsi="Tahoma"/>
          <w:sz w:val="24"/>
          <w:rtl/>
        </w:rPr>
        <w:t>گر بیان شارع بما هو عاقل بما رس</w:t>
      </w:r>
      <w:r w:rsidRPr="00956A94">
        <w:rPr>
          <w:rFonts w:ascii="Tahoma" w:hAnsi="Tahoma"/>
          <w:sz w:val="24"/>
          <w:rtl/>
        </w:rPr>
        <w:t>ی</w:t>
      </w:r>
      <w:r w:rsidR="00BC0F0D">
        <w:rPr>
          <w:rFonts w:ascii="Tahoma" w:hAnsi="Tahoma" w:hint="cs"/>
          <w:sz w:val="24"/>
          <w:rtl/>
        </w:rPr>
        <w:t>د</w:t>
      </w:r>
      <w:r w:rsidR="00953B1E">
        <w:rPr>
          <w:rFonts w:ascii="Tahoma" w:hAnsi="Tahoma" w:hint="cs"/>
          <w:sz w:val="24"/>
          <w:rtl/>
        </w:rPr>
        <w:t xml:space="preserve"> </w:t>
      </w:r>
      <w:r w:rsidRPr="00956A94">
        <w:rPr>
          <w:rFonts w:ascii="Tahoma" w:hAnsi="Tahoma"/>
          <w:sz w:val="24"/>
          <w:rtl/>
        </w:rPr>
        <w:t>و ایجاد انگیزه شد ، جایی برای ایجاد انگیزه از طرف شارع بما هو شارعٌ باقی نخواهد ماند. بله ارشاد مانعی ندارد، هذا فی ما کان کالظلم و العدل بذاتهما محکوما بالحسن و القبح، واضح و اما فی ما کان کالصدق و الکذب حسنا او قبیحا بالعرض فالحکم المولوی بالاضافة الی الصدق و الکذب بذاتهما فکذلک.</w:t>
      </w:r>
    </w:p>
    <w:p w:rsidR="002B7CE5" w:rsidRPr="00956A94" w:rsidRDefault="002B7CE5" w:rsidP="00953B1E">
      <w:pPr>
        <w:spacing w:line="360" w:lineRule="auto"/>
        <w:jc w:val="lowKashida"/>
        <w:rPr>
          <w:rFonts w:ascii="Tahoma" w:hAnsi="Tahoma"/>
          <w:sz w:val="24"/>
          <w:rtl/>
        </w:rPr>
      </w:pPr>
      <w:r w:rsidRPr="00956A94">
        <w:rPr>
          <w:rFonts w:ascii="Tahoma" w:hAnsi="Tahoma"/>
          <w:sz w:val="24"/>
          <w:rtl/>
        </w:rPr>
        <w:t>آن</w:t>
      </w:r>
      <w:r w:rsidR="00953B1E">
        <w:rPr>
          <w:rFonts w:ascii="Tahoma" w:hAnsi="Tahoma" w:hint="cs"/>
          <w:sz w:val="24"/>
          <w:rtl/>
        </w:rPr>
        <w:t>‌</w:t>
      </w:r>
      <w:r w:rsidRPr="00956A94">
        <w:rPr>
          <w:rFonts w:ascii="Tahoma" w:hAnsi="Tahoma"/>
          <w:sz w:val="24"/>
          <w:rtl/>
        </w:rPr>
        <w:t xml:space="preserve">چه گفتیم در مورد </w:t>
      </w:r>
      <w:r w:rsidR="00953B1E">
        <w:rPr>
          <w:rFonts w:ascii="Tahoma" w:hAnsi="Tahoma" w:hint="cs"/>
          <w:sz w:val="24"/>
          <w:rtl/>
        </w:rPr>
        <w:t>ظ</w:t>
      </w:r>
      <w:r w:rsidR="00953B1E">
        <w:rPr>
          <w:rFonts w:ascii="Tahoma" w:hAnsi="Tahoma"/>
          <w:sz w:val="24"/>
          <w:rtl/>
        </w:rPr>
        <w:t>لم و عدل بو</w:t>
      </w:r>
      <w:r w:rsidRPr="00956A94">
        <w:rPr>
          <w:rFonts w:ascii="Tahoma" w:hAnsi="Tahoma"/>
          <w:sz w:val="24"/>
          <w:rtl/>
        </w:rPr>
        <w:t>د</w:t>
      </w:r>
      <w:r w:rsidR="00953B1E">
        <w:rPr>
          <w:rFonts w:ascii="Tahoma" w:hAnsi="Tahoma" w:hint="cs"/>
          <w:sz w:val="24"/>
          <w:rtl/>
        </w:rPr>
        <w:t xml:space="preserve"> </w:t>
      </w:r>
      <w:r w:rsidRPr="00956A94">
        <w:rPr>
          <w:rFonts w:ascii="Tahoma" w:hAnsi="Tahoma"/>
          <w:sz w:val="24"/>
          <w:rtl/>
        </w:rPr>
        <w:t>اما صدق و کذب.</w:t>
      </w:r>
    </w:p>
    <w:p w:rsidR="002B7CE5" w:rsidRPr="00956A94" w:rsidRDefault="002B7CE5" w:rsidP="00956A94">
      <w:pPr>
        <w:pStyle w:val="ListParagraph"/>
        <w:numPr>
          <w:ilvl w:val="0"/>
          <w:numId w:val="2"/>
        </w:numPr>
        <w:spacing w:line="360" w:lineRule="auto"/>
        <w:jc w:val="lowKashida"/>
        <w:rPr>
          <w:rFonts w:ascii="Tahoma" w:hAnsi="Tahoma" w:cs="Tahoma"/>
          <w:sz w:val="24"/>
          <w:szCs w:val="24"/>
        </w:rPr>
      </w:pPr>
      <w:r w:rsidRPr="00956A94">
        <w:rPr>
          <w:rFonts w:ascii="Tahoma" w:hAnsi="Tahoma" w:cs="Tahoma"/>
          <w:sz w:val="24"/>
          <w:szCs w:val="24"/>
          <w:rtl/>
        </w:rPr>
        <w:t>اگر مراد از حسن صدق  و قبح کذب حسن و قبح با  توجه به ذات صدق و کذب است یعنی باشیم و خود صدق و</w:t>
      </w:r>
      <w:r w:rsidR="00953B1E">
        <w:rPr>
          <w:rFonts w:ascii="Tahoma" w:hAnsi="Tahoma" w:cs="Tahoma" w:hint="cs"/>
          <w:sz w:val="24"/>
          <w:szCs w:val="24"/>
          <w:rtl/>
        </w:rPr>
        <w:t xml:space="preserve"> </w:t>
      </w:r>
      <w:r w:rsidR="00953B1E">
        <w:rPr>
          <w:rFonts w:ascii="Tahoma" w:hAnsi="Tahoma" w:cs="Tahoma"/>
          <w:sz w:val="24"/>
          <w:szCs w:val="24"/>
          <w:rtl/>
        </w:rPr>
        <w:t>کذب بدو</w:t>
      </w:r>
      <w:r w:rsidRPr="00956A94">
        <w:rPr>
          <w:rFonts w:ascii="Tahoma" w:hAnsi="Tahoma" w:cs="Tahoma"/>
          <w:sz w:val="24"/>
          <w:szCs w:val="24"/>
          <w:rtl/>
        </w:rPr>
        <w:t>ن</w:t>
      </w:r>
      <w:r w:rsidR="00953B1E">
        <w:rPr>
          <w:rFonts w:ascii="Tahoma" w:hAnsi="Tahoma" w:cs="Tahoma" w:hint="cs"/>
          <w:sz w:val="24"/>
          <w:szCs w:val="24"/>
          <w:rtl/>
        </w:rPr>
        <w:t xml:space="preserve"> </w:t>
      </w:r>
      <w:r w:rsidRPr="00956A94">
        <w:rPr>
          <w:rFonts w:ascii="Tahoma" w:hAnsi="Tahoma" w:cs="Tahoma"/>
          <w:sz w:val="24"/>
          <w:szCs w:val="24"/>
          <w:rtl/>
        </w:rPr>
        <w:t>هیچ عنوا</w:t>
      </w:r>
      <w:r w:rsidR="00953B1E">
        <w:rPr>
          <w:rFonts w:ascii="Tahoma" w:hAnsi="Tahoma" w:cs="Tahoma"/>
          <w:sz w:val="24"/>
          <w:szCs w:val="24"/>
          <w:rtl/>
        </w:rPr>
        <w:t>ن دیگری، این</w:t>
      </w:r>
      <w:r w:rsidR="00953B1E">
        <w:rPr>
          <w:rFonts w:ascii="Tahoma" w:hAnsi="Tahoma" w:cs="Tahoma" w:hint="cs"/>
          <w:sz w:val="24"/>
          <w:szCs w:val="24"/>
          <w:rtl/>
        </w:rPr>
        <w:t>‌</w:t>
      </w:r>
      <w:r w:rsidR="00953B1E">
        <w:rPr>
          <w:rFonts w:ascii="Tahoma" w:hAnsi="Tahoma" w:cs="Tahoma"/>
          <w:sz w:val="24"/>
          <w:szCs w:val="24"/>
          <w:rtl/>
        </w:rPr>
        <w:t>ج</w:t>
      </w:r>
      <w:r w:rsidR="00956A94" w:rsidRPr="00956A94">
        <w:rPr>
          <w:rFonts w:ascii="Tahoma" w:hAnsi="Tahoma" w:cs="Tahoma"/>
          <w:sz w:val="24"/>
          <w:szCs w:val="24"/>
          <w:rtl/>
        </w:rPr>
        <w:t xml:space="preserve">ا ههم باز مثل عدل و ظلم است </w:t>
      </w:r>
      <w:r w:rsidR="00953B1E">
        <w:rPr>
          <w:rFonts w:ascii="Tahoma" w:hAnsi="Tahoma" w:cs="Tahoma"/>
          <w:sz w:val="24"/>
          <w:szCs w:val="24"/>
          <w:rtl/>
        </w:rPr>
        <w:t>و یعنی این</w:t>
      </w:r>
      <w:r w:rsidR="00953B1E">
        <w:rPr>
          <w:rFonts w:ascii="Tahoma" w:hAnsi="Tahoma" w:cs="Tahoma" w:hint="cs"/>
          <w:sz w:val="24"/>
          <w:szCs w:val="24"/>
          <w:rtl/>
        </w:rPr>
        <w:t>‌</w:t>
      </w:r>
      <w:r w:rsidR="00953B1E">
        <w:rPr>
          <w:rFonts w:ascii="Tahoma" w:hAnsi="Tahoma" w:cs="Tahoma"/>
          <w:sz w:val="24"/>
          <w:szCs w:val="24"/>
          <w:rtl/>
        </w:rPr>
        <w:t>جا هم تکلیف مولوی را</w:t>
      </w:r>
      <w:r w:rsidR="00953B1E">
        <w:rPr>
          <w:rFonts w:ascii="Tahoma" w:hAnsi="Tahoma" w:cs="Tahoma" w:hint="cs"/>
          <w:sz w:val="24"/>
          <w:szCs w:val="24"/>
          <w:rtl/>
        </w:rPr>
        <w:t>‌</w:t>
      </w:r>
      <w:r w:rsidR="00956A94" w:rsidRPr="00956A94">
        <w:rPr>
          <w:rFonts w:ascii="Tahoma" w:hAnsi="Tahoma" w:cs="Tahoma"/>
          <w:sz w:val="24"/>
          <w:szCs w:val="24"/>
          <w:rtl/>
        </w:rPr>
        <w:t>ه ندارد.</w:t>
      </w:r>
    </w:p>
    <w:p w:rsidR="00956A94" w:rsidRPr="00956A94" w:rsidRDefault="00956A94" w:rsidP="00956A94">
      <w:pPr>
        <w:pStyle w:val="ListParagraph"/>
        <w:numPr>
          <w:ilvl w:val="0"/>
          <w:numId w:val="2"/>
        </w:numPr>
        <w:spacing w:line="360" w:lineRule="auto"/>
        <w:jc w:val="lowKashida"/>
        <w:rPr>
          <w:rFonts w:ascii="Tahoma" w:hAnsi="Tahoma" w:cs="Tahoma"/>
          <w:sz w:val="24"/>
          <w:szCs w:val="24"/>
        </w:rPr>
      </w:pPr>
      <w:r w:rsidRPr="00956A94">
        <w:rPr>
          <w:rFonts w:ascii="Tahoma" w:hAnsi="Tahoma" w:cs="Tahoma"/>
          <w:sz w:val="24"/>
          <w:szCs w:val="24"/>
          <w:rtl/>
        </w:rPr>
        <w:t>اگر صدق و کذب را بسنجیدیم به عنوان اهلاک و نجات فحال</w:t>
      </w:r>
      <w:r w:rsidR="00953B1E">
        <w:rPr>
          <w:rFonts w:ascii="Tahoma" w:hAnsi="Tahoma" w:cs="Tahoma" w:hint="cs"/>
          <w:sz w:val="24"/>
          <w:szCs w:val="24"/>
          <w:rtl/>
        </w:rPr>
        <w:t>ُ</w:t>
      </w:r>
      <w:r w:rsidRPr="00956A94">
        <w:rPr>
          <w:rFonts w:ascii="Tahoma" w:hAnsi="Tahoma" w:cs="Tahoma"/>
          <w:sz w:val="24"/>
          <w:szCs w:val="24"/>
          <w:rtl/>
        </w:rPr>
        <w:t>ه</w:t>
      </w:r>
      <w:r w:rsidR="00953B1E">
        <w:rPr>
          <w:rFonts w:ascii="Tahoma" w:hAnsi="Tahoma" w:cs="Tahoma" w:hint="cs"/>
          <w:sz w:val="24"/>
          <w:szCs w:val="24"/>
          <w:rtl/>
        </w:rPr>
        <w:t>ُ</w:t>
      </w:r>
      <w:r w:rsidRPr="00956A94">
        <w:rPr>
          <w:rFonts w:ascii="Tahoma" w:hAnsi="Tahoma" w:cs="Tahoma"/>
          <w:sz w:val="24"/>
          <w:szCs w:val="24"/>
          <w:rtl/>
        </w:rPr>
        <w:t>ما حال</w:t>
      </w:r>
      <w:r w:rsidR="00953B1E">
        <w:rPr>
          <w:rFonts w:ascii="Tahoma" w:hAnsi="Tahoma" w:cs="Tahoma" w:hint="cs"/>
          <w:sz w:val="24"/>
          <w:szCs w:val="24"/>
          <w:rtl/>
        </w:rPr>
        <w:t>ُ</w:t>
      </w:r>
      <w:r w:rsidRPr="00956A94">
        <w:rPr>
          <w:rFonts w:ascii="Tahoma" w:hAnsi="Tahoma" w:cs="Tahoma"/>
          <w:sz w:val="24"/>
          <w:szCs w:val="24"/>
          <w:rtl/>
        </w:rPr>
        <w:t xml:space="preserve"> العدل و الظلم</w:t>
      </w:r>
    </w:p>
    <w:p w:rsidR="00956A94" w:rsidRPr="00956A94" w:rsidRDefault="00956A94" w:rsidP="00956A94">
      <w:pPr>
        <w:pStyle w:val="ListParagraph"/>
        <w:spacing w:line="360" w:lineRule="auto"/>
        <w:jc w:val="lowKashida"/>
        <w:rPr>
          <w:rFonts w:ascii="Tahoma" w:hAnsi="Tahoma" w:cs="Tahoma"/>
          <w:sz w:val="24"/>
          <w:szCs w:val="24"/>
          <w:rtl/>
        </w:rPr>
      </w:pPr>
      <w:r w:rsidRPr="00956A94">
        <w:rPr>
          <w:rFonts w:ascii="Tahoma" w:hAnsi="Tahoma" w:cs="Tahoma"/>
          <w:sz w:val="24"/>
          <w:szCs w:val="24"/>
          <w:rtl/>
        </w:rPr>
        <w:t>یعنی اگر جایی دروغ من</w:t>
      </w:r>
      <w:r w:rsidR="00953B1E">
        <w:rPr>
          <w:rFonts w:ascii="Tahoma" w:hAnsi="Tahoma" w:cs="Tahoma" w:hint="cs"/>
          <w:sz w:val="24"/>
          <w:szCs w:val="24"/>
          <w:rtl/>
        </w:rPr>
        <w:t>،</w:t>
      </w:r>
      <w:r w:rsidR="00953B1E">
        <w:rPr>
          <w:rFonts w:ascii="Tahoma" w:hAnsi="Tahoma" w:cs="Tahoma"/>
          <w:sz w:val="24"/>
          <w:szCs w:val="24"/>
          <w:rtl/>
        </w:rPr>
        <w:t xml:space="preserve"> مومنی را </w:t>
      </w:r>
      <w:r w:rsidR="00953B1E">
        <w:rPr>
          <w:rFonts w:ascii="Tahoma" w:hAnsi="Tahoma" w:cs="Tahoma" w:hint="cs"/>
          <w:sz w:val="24"/>
          <w:szCs w:val="24"/>
          <w:rtl/>
        </w:rPr>
        <w:t>از</w:t>
      </w:r>
      <w:r w:rsidR="00953B1E">
        <w:rPr>
          <w:rFonts w:ascii="Tahoma" w:hAnsi="Tahoma" w:cs="Tahoma"/>
          <w:sz w:val="24"/>
          <w:szCs w:val="24"/>
          <w:rtl/>
        </w:rPr>
        <w:t xml:space="preserve"> مرگ نجات می</w:t>
      </w:r>
      <w:r w:rsidR="00953B1E">
        <w:rPr>
          <w:rFonts w:ascii="Tahoma" w:hAnsi="Tahoma" w:cs="Tahoma" w:hint="cs"/>
          <w:sz w:val="24"/>
          <w:szCs w:val="24"/>
          <w:rtl/>
        </w:rPr>
        <w:t>‌</w:t>
      </w:r>
      <w:r w:rsidR="00953B1E">
        <w:rPr>
          <w:rFonts w:ascii="Tahoma" w:hAnsi="Tahoma" w:cs="Tahoma"/>
          <w:sz w:val="24"/>
          <w:szCs w:val="24"/>
          <w:rtl/>
        </w:rPr>
        <w:t>دهد یا صدق من کسی ر</w:t>
      </w:r>
      <w:r w:rsidRPr="00956A94">
        <w:rPr>
          <w:rFonts w:ascii="Tahoma" w:hAnsi="Tahoma" w:cs="Tahoma"/>
          <w:sz w:val="24"/>
          <w:szCs w:val="24"/>
          <w:rtl/>
        </w:rPr>
        <w:t>ا</w:t>
      </w:r>
      <w:r w:rsidR="00953B1E">
        <w:rPr>
          <w:rFonts w:ascii="Tahoma" w:hAnsi="Tahoma" w:cs="Tahoma" w:hint="cs"/>
          <w:sz w:val="24"/>
          <w:szCs w:val="24"/>
          <w:rtl/>
        </w:rPr>
        <w:t xml:space="preserve"> </w:t>
      </w:r>
      <w:r w:rsidR="00953B1E">
        <w:rPr>
          <w:rFonts w:ascii="Tahoma" w:hAnsi="Tahoma" w:cs="Tahoma"/>
          <w:sz w:val="24"/>
          <w:szCs w:val="24"/>
          <w:rtl/>
        </w:rPr>
        <w:t>هلاک می</w:t>
      </w:r>
      <w:r w:rsidR="00953B1E">
        <w:rPr>
          <w:rFonts w:ascii="Tahoma" w:hAnsi="Tahoma" w:cs="Tahoma" w:hint="cs"/>
          <w:sz w:val="24"/>
          <w:szCs w:val="24"/>
          <w:rtl/>
        </w:rPr>
        <w:t>‌</w:t>
      </w:r>
      <w:r w:rsidRPr="00956A94">
        <w:rPr>
          <w:rFonts w:ascii="Tahoma" w:hAnsi="Tahoma" w:cs="Tahoma"/>
          <w:sz w:val="24"/>
          <w:szCs w:val="24"/>
          <w:rtl/>
        </w:rPr>
        <w:t>کند. این</w:t>
      </w:r>
      <w:r w:rsidR="00953B1E">
        <w:rPr>
          <w:rFonts w:ascii="Tahoma" w:hAnsi="Tahoma" w:cs="Tahoma" w:hint="cs"/>
          <w:sz w:val="24"/>
          <w:szCs w:val="24"/>
          <w:rtl/>
        </w:rPr>
        <w:t>‌</w:t>
      </w:r>
      <w:r w:rsidRPr="00956A94">
        <w:rPr>
          <w:rFonts w:ascii="Tahoma" w:hAnsi="Tahoma" w:cs="Tahoma"/>
          <w:sz w:val="24"/>
          <w:szCs w:val="24"/>
          <w:rtl/>
        </w:rPr>
        <w:t>جا پیش از این که شارع بما هو شارع بگوید و سخنی بگوید و داعی ایجا</w:t>
      </w:r>
      <w:r w:rsidR="00953B1E">
        <w:rPr>
          <w:rFonts w:ascii="Tahoma" w:hAnsi="Tahoma" w:cs="Tahoma"/>
          <w:sz w:val="24"/>
          <w:szCs w:val="24"/>
          <w:rtl/>
        </w:rPr>
        <w:t>د کند، عقلا از جمله شارع تکلیف</w:t>
      </w:r>
      <w:r w:rsidRPr="00956A94">
        <w:rPr>
          <w:rFonts w:ascii="Tahoma" w:hAnsi="Tahoma" w:cs="Tahoma"/>
          <w:sz w:val="24"/>
          <w:szCs w:val="24"/>
          <w:rtl/>
        </w:rPr>
        <w:t xml:space="preserve"> </w:t>
      </w:r>
      <w:r w:rsidR="00953B1E">
        <w:rPr>
          <w:rFonts w:ascii="Tahoma" w:hAnsi="Tahoma" w:cs="Tahoma" w:hint="cs"/>
          <w:sz w:val="24"/>
          <w:szCs w:val="24"/>
          <w:rtl/>
        </w:rPr>
        <w:t>ر</w:t>
      </w:r>
      <w:r w:rsidRPr="00956A94">
        <w:rPr>
          <w:rFonts w:ascii="Tahoma" w:hAnsi="Tahoma" w:cs="Tahoma"/>
          <w:sz w:val="24"/>
          <w:szCs w:val="24"/>
          <w:rtl/>
        </w:rPr>
        <w:t>ا</w:t>
      </w:r>
      <w:r w:rsidR="00953B1E">
        <w:rPr>
          <w:rFonts w:ascii="Tahoma" w:hAnsi="Tahoma" w:cs="Tahoma" w:hint="cs"/>
          <w:sz w:val="24"/>
          <w:szCs w:val="24"/>
          <w:rtl/>
        </w:rPr>
        <w:t xml:space="preserve"> </w:t>
      </w:r>
      <w:r w:rsidRPr="00956A94">
        <w:rPr>
          <w:rFonts w:ascii="Tahoma" w:hAnsi="Tahoma" w:cs="Tahoma"/>
          <w:sz w:val="24"/>
          <w:szCs w:val="24"/>
          <w:rtl/>
        </w:rPr>
        <w:t>روشن کرده است و تکلیف مولوی معنا ندارد.</w:t>
      </w:r>
    </w:p>
    <w:p w:rsidR="00956A94" w:rsidRPr="00956A94" w:rsidRDefault="00956A94" w:rsidP="00956A94">
      <w:pPr>
        <w:spacing w:line="360" w:lineRule="auto"/>
        <w:jc w:val="lowKashida"/>
        <w:rPr>
          <w:rFonts w:ascii="Tahoma" w:hAnsi="Tahoma"/>
          <w:sz w:val="24"/>
          <w:rtl/>
        </w:rPr>
      </w:pPr>
      <w:r w:rsidRPr="00956A94">
        <w:rPr>
          <w:rFonts w:ascii="Tahoma" w:hAnsi="Tahoma"/>
          <w:sz w:val="24"/>
          <w:rtl/>
        </w:rPr>
        <w:t>ص 348:</w:t>
      </w:r>
    </w:p>
    <w:p w:rsidR="00956A94" w:rsidRDefault="0088363A" w:rsidP="003B5744">
      <w:pPr>
        <w:pStyle w:val="ListParagraph"/>
        <w:spacing w:line="360" w:lineRule="auto"/>
        <w:jc w:val="lowKashida"/>
        <w:rPr>
          <w:rFonts w:ascii="Tahoma" w:hAnsi="Tahoma" w:cs="Tahoma"/>
          <w:sz w:val="24"/>
          <w:szCs w:val="24"/>
        </w:rPr>
      </w:pPr>
      <w:r>
        <w:rPr>
          <w:rFonts w:ascii="Tahoma" w:hAnsi="Tahoma" w:cs="Tahoma" w:hint="cs"/>
          <w:sz w:val="24"/>
          <w:szCs w:val="24"/>
          <w:rtl/>
        </w:rPr>
        <w:t>3)</w:t>
      </w:r>
      <w:bookmarkStart w:id="0" w:name="_GoBack"/>
      <w:bookmarkEnd w:id="0"/>
      <w:r w:rsidR="00956A94" w:rsidRPr="00956A94">
        <w:rPr>
          <w:rFonts w:ascii="Tahoma" w:hAnsi="Tahoma" w:cs="Tahoma"/>
          <w:sz w:val="24"/>
          <w:szCs w:val="24"/>
          <w:rtl/>
        </w:rPr>
        <w:t>نعم اذا کان الصدق فی مورد معنوان بما فیه غرض مولویٌ للشارع</w:t>
      </w:r>
      <w:r w:rsidR="00953B1E">
        <w:rPr>
          <w:rFonts w:ascii="Tahoma" w:hAnsi="Tahoma" w:cs="Tahoma" w:hint="cs"/>
          <w:sz w:val="24"/>
          <w:szCs w:val="24"/>
          <w:rtl/>
        </w:rPr>
        <w:t xml:space="preserve"> </w:t>
      </w:r>
      <w:r w:rsidR="00953B1E">
        <w:rPr>
          <w:rFonts w:ascii="Tahoma" w:hAnsi="Tahoma" w:cs="Tahoma"/>
          <w:sz w:val="24"/>
          <w:szCs w:val="24"/>
          <w:rtl/>
        </w:rPr>
        <w:t>بدعو</w:t>
      </w:r>
      <w:r w:rsidR="00953B1E">
        <w:rPr>
          <w:rFonts w:ascii="Tahoma" w:hAnsi="Tahoma" w:cs="Tahoma" w:hint="cs"/>
          <w:sz w:val="24"/>
          <w:szCs w:val="24"/>
          <w:rtl/>
        </w:rPr>
        <w:t>ة</w:t>
      </w:r>
      <w:r w:rsidR="00956A94" w:rsidRPr="00956A94">
        <w:rPr>
          <w:rFonts w:ascii="Tahoma" w:hAnsi="Tahoma" w:cs="Tahoma"/>
          <w:sz w:val="24"/>
          <w:szCs w:val="24"/>
          <w:rtl/>
        </w:rPr>
        <w:t xml:space="preserve"> الی تحریمه او الکذب معنونا بعنوان</w:t>
      </w:r>
      <w:r w:rsidR="00953B1E">
        <w:rPr>
          <w:rFonts w:ascii="Tahoma" w:hAnsi="Tahoma" w:cs="Tahoma" w:hint="cs"/>
          <w:sz w:val="24"/>
          <w:szCs w:val="24"/>
          <w:rtl/>
        </w:rPr>
        <w:t xml:space="preserve">ٍ </w:t>
      </w:r>
      <w:r w:rsidR="00956A94" w:rsidRPr="00956A94">
        <w:rPr>
          <w:rFonts w:ascii="Tahoma" w:hAnsi="Tahoma" w:cs="Tahoma"/>
          <w:sz w:val="24"/>
          <w:szCs w:val="24"/>
          <w:rtl/>
        </w:rPr>
        <w:t>فیه غرض المو</w:t>
      </w:r>
      <w:r w:rsidR="00953B1E">
        <w:rPr>
          <w:rFonts w:ascii="Tahoma" w:hAnsi="Tahoma" w:cs="Tahoma"/>
          <w:sz w:val="24"/>
          <w:szCs w:val="24"/>
          <w:rtl/>
        </w:rPr>
        <w:t xml:space="preserve">لی لشارع. یدعوه الی تجویزه. در </w:t>
      </w:r>
      <w:r w:rsidR="00953B1E">
        <w:rPr>
          <w:rFonts w:ascii="Tahoma" w:hAnsi="Tahoma" w:cs="Tahoma" w:hint="cs"/>
          <w:sz w:val="24"/>
          <w:szCs w:val="24"/>
          <w:rtl/>
        </w:rPr>
        <w:t>چ</w:t>
      </w:r>
      <w:r w:rsidR="00953B1E">
        <w:rPr>
          <w:rFonts w:ascii="Tahoma" w:hAnsi="Tahoma" w:cs="Tahoma"/>
          <w:sz w:val="24"/>
          <w:szCs w:val="24"/>
          <w:rtl/>
        </w:rPr>
        <w:t>نین</w:t>
      </w:r>
      <w:r w:rsidR="00953B1E">
        <w:rPr>
          <w:rFonts w:ascii="Tahoma" w:hAnsi="Tahoma" w:cs="Tahoma" w:hint="cs"/>
          <w:sz w:val="24"/>
          <w:szCs w:val="24"/>
          <w:rtl/>
        </w:rPr>
        <w:t>‌</w:t>
      </w:r>
      <w:r w:rsidR="00953B1E">
        <w:rPr>
          <w:rFonts w:ascii="Tahoma" w:hAnsi="Tahoma" w:cs="Tahoma"/>
          <w:sz w:val="24"/>
          <w:szCs w:val="24"/>
          <w:rtl/>
        </w:rPr>
        <w:t xml:space="preserve">جایی از </w:t>
      </w:r>
      <w:r w:rsidR="00953B1E">
        <w:rPr>
          <w:rFonts w:ascii="Tahoma" w:hAnsi="Tahoma" w:cs="Tahoma" w:hint="cs"/>
          <w:sz w:val="24"/>
          <w:szCs w:val="24"/>
          <w:rtl/>
        </w:rPr>
        <w:t>آ</w:t>
      </w:r>
      <w:r w:rsidR="00956A94" w:rsidRPr="00956A94">
        <w:rPr>
          <w:rFonts w:ascii="Tahoma" w:hAnsi="Tahoma" w:cs="Tahoma"/>
          <w:sz w:val="24"/>
          <w:szCs w:val="24"/>
          <w:rtl/>
        </w:rPr>
        <w:t>ن</w:t>
      </w:r>
      <w:r w:rsidR="00953B1E">
        <w:rPr>
          <w:rFonts w:ascii="Tahoma" w:hAnsi="Tahoma" w:cs="Tahoma" w:hint="cs"/>
          <w:sz w:val="24"/>
          <w:szCs w:val="24"/>
          <w:rtl/>
        </w:rPr>
        <w:t>‌</w:t>
      </w:r>
      <w:r w:rsidR="00956A94" w:rsidRPr="00956A94">
        <w:rPr>
          <w:rFonts w:ascii="Tahoma" w:hAnsi="Tahoma" w:cs="Tahoma"/>
          <w:sz w:val="24"/>
          <w:szCs w:val="24"/>
          <w:rtl/>
        </w:rPr>
        <w:t>جا که این ع</w:t>
      </w:r>
      <w:r w:rsidR="00953B1E">
        <w:rPr>
          <w:rFonts w:ascii="Tahoma" w:hAnsi="Tahoma" w:cs="Tahoma"/>
          <w:sz w:val="24"/>
          <w:szCs w:val="24"/>
          <w:rtl/>
        </w:rPr>
        <w:t>نوان برای مکلف بما هو عاقل معلو</w:t>
      </w:r>
      <w:r w:rsidR="00956A94" w:rsidRPr="00956A94">
        <w:rPr>
          <w:rFonts w:ascii="Tahoma" w:hAnsi="Tahoma" w:cs="Tahoma"/>
          <w:sz w:val="24"/>
          <w:szCs w:val="24"/>
          <w:rtl/>
        </w:rPr>
        <w:t>م</w:t>
      </w:r>
      <w:r w:rsidR="00953B1E">
        <w:rPr>
          <w:rFonts w:ascii="Tahoma" w:hAnsi="Tahoma" w:cs="Tahoma" w:hint="cs"/>
          <w:sz w:val="24"/>
          <w:szCs w:val="24"/>
          <w:rtl/>
        </w:rPr>
        <w:t xml:space="preserve"> </w:t>
      </w:r>
      <w:r w:rsidR="00956A94" w:rsidRPr="00956A94">
        <w:rPr>
          <w:rFonts w:ascii="Tahoma" w:hAnsi="Tahoma" w:cs="Tahoma"/>
          <w:sz w:val="24"/>
          <w:szCs w:val="24"/>
          <w:rtl/>
        </w:rPr>
        <w:t>نیست،</w:t>
      </w:r>
      <w:r w:rsidR="00953B1E">
        <w:rPr>
          <w:rFonts w:ascii="Tahoma" w:hAnsi="Tahoma" w:cs="Tahoma" w:hint="cs"/>
          <w:sz w:val="24"/>
          <w:szCs w:val="24"/>
          <w:rtl/>
        </w:rPr>
        <w:t xml:space="preserve"> </w:t>
      </w:r>
      <w:r w:rsidR="00953B1E">
        <w:rPr>
          <w:rFonts w:ascii="Tahoma" w:hAnsi="Tahoma" w:cs="Tahoma"/>
          <w:sz w:val="24"/>
          <w:szCs w:val="24"/>
          <w:rtl/>
        </w:rPr>
        <w:t>شارع می</w:t>
      </w:r>
      <w:r w:rsidR="00953B1E">
        <w:rPr>
          <w:rFonts w:ascii="Tahoma" w:hAnsi="Tahoma" w:cs="Tahoma" w:hint="cs"/>
          <w:sz w:val="24"/>
          <w:szCs w:val="24"/>
          <w:rtl/>
        </w:rPr>
        <w:t>‌</w:t>
      </w:r>
      <w:r w:rsidR="00956A94" w:rsidRPr="00956A94">
        <w:rPr>
          <w:rFonts w:ascii="Tahoma" w:hAnsi="Tahoma" w:cs="Tahoma"/>
          <w:sz w:val="24"/>
          <w:szCs w:val="24"/>
          <w:rtl/>
        </w:rPr>
        <w:t>تواند بر خلاف آن حکم عقلی تبعی تکلیفی مولویا جعل کند</w:t>
      </w:r>
      <w:r w:rsidR="00956A94">
        <w:rPr>
          <w:rFonts w:ascii="Tahoma" w:hAnsi="Tahoma" w:cs="Tahoma" w:hint="cs"/>
          <w:sz w:val="24"/>
          <w:szCs w:val="24"/>
          <w:rtl/>
        </w:rPr>
        <w:t>.</w:t>
      </w:r>
    </w:p>
    <w:p w:rsidR="00956A94" w:rsidRDefault="00956A94" w:rsidP="00956A94">
      <w:pPr>
        <w:spacing w:line="360" w:lineRule="auto"/>
        <w:jc w:val="lowKashida"/>
        <w:rPr>
          <w:rFonts w:ascii="Tahoma" w:hAnsi="Tahoma"/>
          <w:sz w:val="24"/>
          <w:rtl/>
        </w:rPr>
      </w:pPr>
      <w:r>
        <w:rPr>
          <w:rFonts w:ascii="Tahoma" w:hAnsi="Tahoma" w:hint="cs"/>
          <w:sz w:val="24"/>
          <w:rtl/>
        </w:rPr>
        <w:t>و صلی الله علی محمد و آله الطاهرین.</w:t>
      </w:r>
    </w:p>
    <w:p w:rsidR="00956A94" w:rsidRPr="00956A94" w:rsidRDefault="00956A94" w:rsidP="00956A94">
      <w:pPr>
        <w:spacing w:line="360" w:lineRule="auto"/>
        <w:jc w:val="lowKashida"/>
        <w:rPr>
          <w:rFonts w:ascii="Tahoma" w:hAnsi="Tahoma"/>
          <w:sz w:val="24"/>
        </w:rPr>
      </w:pPr>
      <w:r>
        <w:rPr>
          <w:rFonts w:ascii="Tahoma" w:hAnsi="Tahoma" w:hint="cs"/>
          <w:sz w:val="24"/>
          <w:rtl/>
        </w:rPr>
        <w:t>تم کلام الاستاذ.</w:t>
      </w:r>
    </w:p>
    <w:sectPr w:rsidR="00956A94" w:rsidRPr="00956A94" w:rsidSect="00931957">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848A9"/>
    <w:multiLevelType w:val="hybridMultilevel"/>
    <w:tmpl w:val="AAC24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B86630"/>
    <w:multiLevelType w:val="hybridMultilevel"/>
    <w:tmpl w:val="E1E473B4"/>
    <w:lvl w:ilvl="0" w:tplc="43E8953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B3"/>
    <w:rsid w:val="000F5ABE"/>
    <w:rsid w:val="00122658"/>
    <w:rsid w:val="002B7CE5"/>
    <w:rsid w:val="002E5761"/>
    <w:rsid w:val="00373C2E"/>
    <w:rsid w:val="003B5744"/>
    <w:rsid w:val="00430A82"/>
    <w:rsid w:val="005512CE"/>
    <w:rsid w:val="0057762A"/>
    <w:rsid w:val="006808B3"/>
    <w:rsid w:val="006E4151"/>
    <w:rsid w:val="00715BA2"/>
    <w:rsid w:val="0088363A"/>
    <w:rsid w:val="00931957"/>
    <w:rsid w:val="00953B1E"/>
    <w:rsid w:val="00956A94"/>
    <w:rsid w:val="00994D17"/>
    <w:rsid w:val="00B558C0"/>
    <w:rsid w:val="00B9143A"/>
    <w:rsid w:val="00BC0F0D"/>
    <w:rsid w:val="00C25455"/>
    <w:rsid w:val="00E167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2D96A-DABE-4AC8-891F-DC06CB317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455"/>
    <w:pPr>
      <w:bidi/>
      <w:spacing w:line="252" w:lineRule="auto"/>
    </w:pPr>
    <w:rPr>
      <w:rFonts w:cs="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3C2E"/>
    <w:pPr>
      <w:spacing w:line="259" w:lineRule="auto"/>
      <w:ind w:left="720"/>
      <w:contextualSpacing/>
    </w:pPr>
    <w:rPr>
      <w:rFonts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mojtaba</dc:creator>
  <cp:keywords/>
  <dc:description/>
  <cp:lastModifiedBy>mojtaba</cp:lastModifiedBy>
  <cp:revision>12</cp:revision>
  <dcterms:created xsi:type="dcterms:W3CDTF">2017-01-08T05:39:00Z</dcterms:created>
  <dcterms:modified xsi:type="dcterms:W3CDTF">2017-01-14T06:09:00Z</dcterms:modified>
</cp:coreProperties>
</file>